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3E8F" w:rsidRDefault="009D3E8F" w:rsidP="009D3E8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w:t>
      </w:r>
    </w:p>
    <w:p w:rsidR="009D3E8F" w:rsidRDefault="009D3E8F" w:rsidP="009D3E8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Tutor </w:t>
      </w:r>
    </w:p>
    <w:p w:rsidR="009D3E8F" w:rsidRDefault="009D3E8F" w:rsidP="009D3E8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Institution </w:t>
      </w:r>
    </w:p>
    <w:p w:rsidR="009D3E8F" w:rsidRDefault="009D3E8F" w:rsidP="009D3E8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5C2787" w:rsidRPr="009D3E8F" w:rsidRDefault="005C2787" w:rsidP="009922C6">
      <w:pPr>
        <w:spacing w:line="480" w:lineRule="auto"/>
        <w:jc w:val="center"/>
        <w:rPr>
          <w:rFonts w:ascii="Times New Roman" w:hAnsi="Times New Roman" w:cs="Times New Roman"/>
          <w:sz w:val="24"/>
          <w:szCs w:val="24"/>
        </w:rPr>
      </w:pPr>
      <w:bookmarkStart w:id="0" w:name="_GoBack"/>
      <w:bookmarkEnd w:id="0"/>
      <w:r w:rsidRPr="009D3E8F">
        <w:rPr>
          <w:rFonts w:ascii="Times New Roman" w:hAnsi="Times New Roman" w:cs="Times New Roman"/>
          <w:sz w:val="24"/>
          <w:szCs w:val="24"/>
        </w:rPr>
        <w:t>Response</w:t>
      </w:r>
    </w:p>
    <w:p w:rsidR="005C2787" w:rsidRPr="009D3E8F" w:rsidRDefault="005C2787" w:rsidP="009D3E8F">
      <w:pPr>
        <w:spacing w:line="480" w:lineRule="auto"/>
        <w:jc w:val="both"/>
        <w:rPr>
          <w:rFonts w:ascii="Times New Roman" w:hAnsi="Times New Roman" w:cs="Times New Roman"/>
          <w:sz w:val="24"/>
          <w:szCs w:val="24"/>
        </w:rPr>
      </w:pPr>
      <w:r w:rsidRPr="009D3E8F">
        <w:rPr>
          <w:rFonts w:ascii="Times New Roman" w:hAnsi="Times New Roman" w:cs="Times New Roman"/>
          <w:sz w:val="24"/>
          <w:szCs w:val="24"/>
        </w:rPr>
        <w:t xml:space="preserve">Thank you very much for bringing to our attention the management structure at TownePlace Suites which operates under the Marriot Hospitality Company. One the critical mention in the discussions is that the hospitality company has a highly formalized organization structure which follows strictly a hierarchical structure where information and instructions flow from top to the bottom. </w:t>
      </w:r>
      <w:r w:rsidR="009922C6">
        <w:rPr>
          <w:rFonts w:ascii="Times New Roman" w:hAnsi="Times New Roman" w:cs="Times New Roman"/>
          <w:sz w:val="24"/>
          <w:szCs w:val="24"/>
        </w:rPr>
        <w:t>O</w:t>
      </w:r>
      <w:r w:rsidRPr="009D3E8F">
        <w:rPr>
          <w:rFonts w:ascii="Times New Roman" w:hAnsi="Times New Roman" w:cs="Times New Roman"/>
          <w:sz w:val="24"/>
          <w:szCs w:val="24"/>
        </w:rPr>
        <w:t>rganization will have to experience a systematic success in all departments since tasks are highly fragmented and assigned to various employees</w:t>
      </w:r>
      <w:r w:rsidR="009922C6" w:rsidRPr="009922C6">
        <w:rPr>
          <w:rFonts w:ascii="Times New Roman" w:hAnsi="Times New Roman" w:cs="Times New Roman"/>
          <w:sz w:val="24"/>
          <w:szCs w:val="24"/>
        </w:rPr>
        <w:t xml:space="preserve"> </w:t>
      </w:r>
      <w:r w:rsidR="009922C6">
        <w:rPr>
          <w:rFonts w:ascii="Times New Roman" w:hAnsi="Times New Roman" w:cs="Times New Roman"/>
          <w:sz w:val="24"/>
          <w:szCs w:val="24"/>
        </w:rPr>
        <w:t>(</w:t>
      </w:r>
      <w:r w:rsidR="009922C6" w:rsidRPr="009D3E8F">
        <w:rPr>
          <w:rFonts w:ascii="Times New Roman" w:hAnsi="Times New Roman" w:cs="Times New Roman"/>
          <w:sz w:val="24"/>
          <w:szCs w:val="24"/>
        </w:rPr>
        <w:t>Globalization</w:t>
      </w:r>
      <w:r w:rsidR="009922C6">
        <w:rPr>
          <w:rFonts w:ascii="Times New Roman" w:hAnsi="Times New Roman" w:cs="Times New Roman"/>
          <w:sz w:val="24"/>
          <w:szCs w:val="24"/>
        </w:rPr>
        <w:t>, 2019)</w:t>
      </w:r>
      <w:r w:rsidRPr="009D3E8F">
        <w:rPr>
          <w:rFonts w:ascii="Times New Roman" w:hAnsi="Times New Roman" w:cs="Times New Roman"/>
          <w:sz w:val="24"/>
          <w:szCs w:val="24"/>
        </w:rPr>
        <w:t xml:space="preserve">. The division of work in the organization therefore will have to lead to specialization which ensures that employees in various departments are best used. </w:t>
      </w:r>
    </w:p>
    <w:p w:rsidR="00D3258C" w:rsidRPr="009D3E8F" w:rsidRDefault="005C2787" w:rsidP="009D3E8F">
      <w:pPr>
        <w:spacing w:line="480" w:lineRule="auto"/>
        <w:jc w:val="both"/>
        <w:rPr>
          <w:rFonts w:ascii="Times New Roman" w:hAnsi="Times New Roman" w:cs="Times New Roman"/>
          <w:sz w:val="24"/>
          <w:szCs w:val="24"/>
        </w:rPr>
      </w:pPr>
      <w:r w:rsidRPr="009D3E8F">
        <w:rPr>
          <w:rFonts w:ascii="Times New Roman" w:hAnsi="Times New Roman" w:cs="Times New Roman"/>
          <w:sz w:val="24"/>
          <w:szCs w:val="24"/>
        </w:rPr>
        <w:t xml:space="preserve">The other thing that is discussed in the essay is that the management structure in TownePlace Suites is centralized. It then follows that instructions and directions come from one focal point. I also agree that given that the organization’s structure is highly centralized, it follows that workers are answerable to one </w:t>
      </w:r>
      <w:r w:rsidR="00D3258C" w:rsidRPr="009D3E8F">
        <w:rPr>
          <w:rFonts w:ascii="Times New Roman" w:hAnsi="Times New Roman" w:cs="Times New Roman"/>
          <w:sz w:val="24"/>
          <w:szCs w:val="24"/>
        </w:rPr>
        <w:t xml:space="preserve">person which then avoids conflicting interests and especially from departmental heads. Thus, the fewer the people tasked with decision making processes in the organization make it easier and faster for to make new decisions and implement them. I, therefore agree that the processes in the organization are less bureaucratic. </w:t>
      </w:r>
    </w:p>
    <w:p w:rsidR="00D3258C" w:rsidRPr="009D3E8F" w:rsidRDefault="00D3258C" w:rsidP="009D3E8F">
      <w:pPr>
        <w:spacing w:line="480" w:lineRule="auto"/>
        <w:jc w:val="both"/>
        <w:rPr>
          <w:rFonts w:ascii="Times New Roman" w:hAnsi="Times New Roman" w:cs="Times New Roman"/>
          <w:sz w:val="24"/>
          <w:szCs w:val="24"/>
        </w:rPr>
      </w:pPr>
      <w:r w:rsidRPr="009D3E8F">
        <w:rPr>
          <w:rFonts w:ascii="Times New Roman" w:hAnsi="Times New Roman" w:cs="Times New Roman"/>
          <w:sz w:val="24"/>
          <w:szCs w:val="24"/>
        </w:rPr>
        <w:t xml:space="preserve">Reference </w:t>
      </w:r>
    </w:p>
    <w:p w:rsidR="00D3258C" w:rsidRPr="009D3E8F" w:rsidRDefault="00D3258C" w:rsidP="009922C6">
      <w:pPr>
        <w:spacing w:line="480" w:lineRule="auto"/>
        <w:rPr>
          <w:rFonts w:ascii="Times New Roman" w:hAnsi="Times New Roman" w:cs="Times New Roman"/>
          <w:sz w:val="24"/>
          <w:szCs w:val="24"/>
        </w:rPr>
      </w:pPr>
      <w:r w:rsidRPr="009D3E8F">
        <w:rPr>
          <w:rFonts w:ascii="Times New Roman" w:hAnsi="Times New Roman" w:cs="Times New Roman"/>
          <w:sz w:val="24"/>
          <w:szCs w:val="24"/>
        </w:rPr>
        <w:lastRenderedPageBreak/>
        <w:t>Globalization. (2009) In Encyclopedia of Management (6</w:t>
      </w:r>
      <w:r w:rsidRPr="009D3E8F">
        <w:rPr>
          <w:rFonts w:ascii="Times New Roman" w:hAnsi="Times New Roman" w:cs="Times New Roman"/>
          <w:sz w:val="24"/>
          <w:szCs w:val="24"/>
          <w:vertAlign w:val="superscript"/>
        </w:rPr>
        <w:t>th</w:t>
      </w:r>
      <w:r w:rsidRPr="009D3E8F">
        <w:rPr>
          <w:rFonts w:ascii="Times New Roman" w:hAnsi="Times New Roman" w:cs="Times New Roman"/>
          <w:sz w:val="24"/>
          <w:szCs w:val="24"/>
        </w:rPr>
        <w:t xml:space="preserve"> ed., pp.341). Detroit, MI: Gale.</w:t>
      </w:r>
    </w:p>
    <w:p w:rsidR="00D3258C" w:rsidRPr="009D3E8F" w:rsidRDefault="00D3258C" w:rsidP="009922C6">
      <w:pPr>
        <w:spacing w:line="480" w:lineRule="auto"/>
        <w:rPr>
          <w:rFonts w:ascii="Times New Roman" w:hAnsi="Times New Roman" w:cs="Times New Roman"/>
          <w:sz w:val="24"/>
          <w:szCs w:val="24"/>
        </w:rPr>
      </w:pPr>
      <w:r w:rsidRPr="009D3E8F">
        <w:rPr>
          <w:rFonts w:ascii="Times New Roman" w:hAnsi="Times New Roman" w:cs="Times New Roman"/>
          <w:sz w:val="24"/>
          <w:szCs w:val="24"/>
        </w:rPr>
        <w:t xml:space="preserve">Retrieved from </w:t>
      </w:r>
      <w:hyperlink r:id="rId6" w:history="1">
        <w:r w:rsidRPr="009D3E8F">
          <w:rPr>
            <w:rStyle w:val="Hyperlink"/>
            <w:rFonts w:ascii="Times New Roman" w:hAnsi="Times New Roman" w:cs="Times New Roman"/>
            <w:sz w:val="24"/>
            <w:szCs w:val="24"/>
          </w:rPr>
          <w:t>https://link-gale-</w:t>
        </w:r>
      </w:hyperlink>
      <w:r w:rsidR="009D3E8F" w:rsidRPr="009D3E8F">
        <w:rPr>
          <w:rFonts w:ascii="Times New Roman" w:hAnsi="Times New Roman" w:cs="Times New Roman"/>
          <w:sz w:val="24"/>
          <w:szCs w:val="24"/>
        </w:rPr>
        <w:t>c</w:t>
      </w:r>
      <w:r w:rsidRPr="009D3E8F">
        <w:rPr>
          <w:rFonts w:ascii="Times New Roman" w:hAnsi="Times New Roman" w:cs="Times New Roman"/>
          <w:sz w:val="24"/>
          <w:szCs w:val="24"/>
        </w:rPr>
        <w:t>om.exproxy.umuc.edu/apps/doc/CX3273100119/GVRL?U=UMD_UMUC&amp;SID=GVRL&amp;xid=b8227670</w:t>
      </w:r>
    </w:p>
    <w:sectPr w:rsidR="00D3258C" w:rsidRPr="009D3E8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774C" w:rsidRDefault="00ED774C" w:rsidP="009D3E8F">
      <w:pPr>
        <w:spacing w:after="0" w:line="240" w:lineRule="auto"/>
      </w:pPr>
      <w:r>
        <w:separator/>
      </w:r>
    </w:p>
  </w:endnote>
  <w:endnote w:type="continuationSeparator" w:id="0">
    <w:p w:rsidR="00ED774C" w:rsidRDefault="00ED774C" w:rsidP="009D3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774C" w:rsidRDefault="00ED774C" w:rsidP="009D3E8F">
      <w:pPr>
        <w:spacing w:after="0" w:line="240" w:lineRule="auto"/>
      </w:pPr>
      <w:r>
        <w:separator/>
      </w:r>
    </w:p>
  </w:footnote>
  <w:footnote w:type="continuationSeparator" w:id="0">
    <w:p w:rsidR="00ED774C" w:rsidRDefault="00ED774C" w:rsidP="009D3E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2295817"/>
      <w:docPartObj>
        <w:docPartGallery w:val="Page Numbers (Top of Page)"/>
        <w:docPartUnique/>
      </w:docPartObj>
    </w:sdtPr>
    <w:sdtEndPr>
      <w:rPr>
        <w:noProof/>
      </w:rPr>
    </w:sdtEndPr>
    <w:sdtContent>
      <w:p w:rsidR="009D3E8F" w:rsidRDefault="009D3E8F">
        <w:pPr>
          <w:pStyle w:val="Header"/>
          <w:jc w:val="right"/>
        </w:pPr>
        <w:r w:rsidRPr="009D3E8F">
          <w:rPr>
            <w:rFonts w:ascii="Times New Roman" w:hAnsi="Times New Roman" w:cs="Times New Roman"/>
            <w:sz w:val="24"/>
            <w:szCs w:val="24"/>
          </w:rPr>
          <w:t>Surname</w:t>
        </w:r>
        <w:r w:rsidRPr="009D3E8F">
          <w:rPr>
            <w:rFonts w:ascii="Times New Roman" w:hAnsi="Times New Roman" w:cs="Times New Roman"/>
            <w:sz w:val="24"/>
            <w:szCs w:val="24"/>
          </w:rPr>
          <w:fldChar w:fldCharType="begin"/>
        </w:r>
        <w:r w:rsidRPr="009D3E8F">
          <w:rPr>
            <w:rFonts w:ascii="Times New Roman" w:hAnsi="Times New Roman" w:cs="Times New Roman"/>
            <w:sz w:val="24"/>
            <w:szCs w:val="24"/>
          </w:rPr>
          <w:instrText xml:space="preserve"> PAGE   \* MERGEFORMAT </w:instrText>
        </w:r>
        <w:r w:rsidRPr="009D3E8F">
          <w:rPr>
            <w:rFonts w:ascii="Times New Roman" w:hAnsi="Times New Roman" w:cs="Times New Roman"/>
            <w:sz w:val="24"/>
            <w:szCs w:val="24"/>
          </w:rPr>
          <w:fldChar w:fldCharType="separate"/>
        </w:r>
        <w:r w:rsidR="009922C6">
          <w:rPr>
            <w:rFonts w:ascii="Times New Roman" w:hAnsi="Times New Roman" w:cs="Times New Roman"/>
            <w:noProof/>
            <w:sz w:val="24"/>
            <w:szCs w:val="24"/>
          </w:rPr>
          <w:t>2</w:t>
        </w:r>
        <w:r w:rsidRPr="009D3E8F">
          <w:rPr>
            <w:rFonts w:ascii="Times New Roman" w:hAnsi="Times New Roman" w:cs="Times New Roman"/>
            <w:noProof/>
            <w:sz w:val="24"/>
            <w:szCs w:val="24"/>
          </w:rPr>
          <w:fldChar w:fldCharType="end"/>
        </w:r>
      </w:p>
    </w:sdtContent>
  </w:sdt>
  <w:p w:rsidR="009D3E8F" w:rsidRDefault="009D3E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2787"/>
    <w:rsid w:val="00145856"/>
    <w:rsid w:val="005C2787"/>
    <w:rsid w:val="009922C6"/>
    <w:rsid w:val="009D3E8F"/>
    <w:rsid w:val="00BC4238"/>
    <w:rsid w:val="00D3258C"/>
    <w:rsid w:val="00ED77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000CB8-7C3E-41F5-BE0C-31FC1A7A8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258C"/>
    <w:rPr>
      <w:color w:val="0000FF" w:themeColor="hyperlink"/>
      <w:u w:val="single"/>
    </w:rPr>
  </w:style>
  <w:style w:type="paragraph" w:styleId="Header">
    <w:name w:val="header"/>
    <w:basedOn w:val="Normal"/>
    <w:link w:val="HeaderChar"/>
    <w:uiPriority w:val="99"/>
    <w:unhideWhenUsed/>
    <w:rsid w:val="009D3E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E8F"/>
  </w:style>
  <w:style w:type="paragraph" w:styleId="Footer">
    <w:name w:val="footer"/>
    <w:basedOn w:val="Normal"/>
    <w:link w:val="FooterChar"/>
    <w:uiPriority w:val="99"/>
    <w:unhideWhenUsed/>
    <w:rsid w:val="009D3E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E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gale-"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245</Words>
  <Characters>1400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olivia kimwomi</dc:creator>
  <cp:lastModifiedBy>vinny</cp:lastModifiedBy>
  <cp:revision>2</cp:revision>
  <dcterms:created xsi:type="dcterms:W3CDTF">2019-10-14T17:11:00Z</dcterms:created>
  <dcterms:modified xsi:type="dcterms:W3CDTF">2019-10-14T17:11:00Z</dcterms:modified>
</cp:coreProperties>
</file>